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4D1154" w14:textId="77777777" w:rsidR="00CE6A9A" w:rsidRPr="00A26E94" w:rsidRDefault="00CE6A9A" w:rsidP="00A26E94">
      <w:pPr>
        <w:spacing w:line="276" w:lineRule="auto"/>
        <w:contextualSpacing/>
        <w:rPr>
          <w:rFonts w:ascii="Calibri" w:hAnsi="Calibri"/>
          <w:b/>
          <w:color w:val="000000" w:themeColor="text1"/>
          <w:sz w:val="23"/>
          <w:szCs w:val="23"/>
          <w:lang w:val="en-AU"/>
        </w:rPr>
      </w:pPr>
      <w:bookmarkStart w:id="0" w:name="_GoBack"/>
      <w:bookmarkEnd w:id="0"/>
      <w:r w:rsidRPr="00A26E94">
        <w:rPr>
          <w:rFonts w:ascii="Calibri" w:hAnsi="Calibri"/>
          <w:b/>
          <w:color w:val="000000" w:themeColor="text1"/>
          <w:sz w:val="23"/>
          <w:szCs w:val="23"/>
          <w:lang w:val="en-AU"/>
        </w:rPr>
        <w:t xml:space="preserve">AIC Tennis Season Wrap 2019 </w:t>
      </w:r>
    </w:p>
    <w:p w14:paraId="0E9E889A" w14:textId="77777777" w:rsidR="00CE6A9A" w:rsidRPr="00A26E94" w:rsidRDefault="00CE6A9A" w:rsidP="00A26E94">
      <w:pPr>
        <w:spacing w:line="276" w:lineRule="auto"/>
        <w:contextualSpacing/>
        <w:rPr>
          <w:rFonts w:ascii="Calibri" w:hAnsi="Calibri"/>
          <w:color w:val="000000" w:themeColor="text1"/>
          <w:sz w:val="23"/>
          <w:szCs w:val="23"/>
          <w:lang w:val="en-AU"/>
        </w:rPr>
      </w:pPr>
    </w:p>
    <w:p w14:paraId="126988E3" w14:textId="03792079" w:rsidR="00A26E94" w:rsidRDefault="00A26E94" w:rsidP="00A26E94">
      <w:pPr>
        <w:spacing w:line="276" w:lineRule="auto"/>
        <w:contextualSpacing/>
        <w:rPr>
          <w:rFonts w:ascii="Calibri" w:hAnsi="Calibri"/>
          <w:color w:val="000000" w:themeColor="text1"/>
          <w:sz w:val="23"/>
          <w:szCs w:val="23"/>
          <w:lang w:val="en-AU"/>
        </w:rPr>
      </w:pPr>
      <w:r>
        <w:rPr>
          <w:rFonts w:ascii="Calibri" w:hAnsi="Calibri"/>
          <w:color w:val="000000" w:themeColor="text1"/>
          <w:sz w:val="23"/>
          <w:szCs w:val="23"/>
          <w:lang w:val="en-AU"/>
        </w:rPr>
        <w:t>St Peter’s Lutheran College emerged from one of the closest matches of the AIC sporting year to claim their seventh successive AIC First IV tennis title during another stellar tennis season for the school.</w:t>
      </w:r>
    </w:p>
    <w:p w14:paraId="7D685CBE" w14:textId="27BAE082" w:rsidR="00A26E94" w:rsidRDefault="00A26E94" w:rsidP="00A26E94">
      <w:pPr>
        <w:spacing w:line="276" w:lineRule="auto"/>
        <w:contextualSpacing/>
        <w:rPr>
          <w:rFonts w:ascii="Calibri" w:hAnsi="Calibri"/>
          <w:color w:val="000000" w:themeColor="text1"/>
          <w:sz w:val="23"/>
          <w:szCs w:val="23"/>
          <w:lang w:val="en-AU"/>
        </w:rPr>
      </w:pPr>
    </w:p>
    <w:p w14:paraId="47439BE4" w14:textId="4EFB29DD" w:rsidR="00A26E94" w:rsidRDefault="00A26E94" w:rsidP="00A26E94">
      <w:pPr>
        <w:spacing w:line="276" w:lineRule="auto"/>
        <w:contextualSpacing/>
        <w:rPr>
          <w:rFonts w:ascii="Calibri" w:hAnsi="Calibri"/>
          <w:color w:val="000000" w:themeColor="text1"/>
          <w:sz w:val="23"/>
          <w:szCs w:val="23"/>
          <w:lang w:val="en-AU"/>
        </w:rPr>
      </w:pPr>
      <w:r>
        <w:rPr>
          <w:rFonts w:ascii="Calibri" w:hAnsi="Calibri"/>
          <w:color w:val="000000" w:themeColor="text1"/>
          <w:sz w:val="23"/>
          <w:szCs w:val="23"/>
          <w:lang w:val="en-AU"/>
        </w:rPr>
        <w:t xml:space="preserve">St Peter’s 8-0 win over </w:t>
      </w:r>
      <w:r w:rsidR="00E5535B">
        <w:rPr>
          <w:rFonts w:ascii="Calibri" w:hAnsi="Calibri"/>
          <w:color w:val="000000" w:themeColor="text1"/>
          <w:sz w:val="23"/>
          <w:szCs w:val="23"/>
          <w:lang w:val="en-AU"/>
        </w:rPr>
        <w:t xml:space="preserve">a young </w:t>
      </w:r>
      <w:r>
        <w:rPr>
          <w:rFonts w:ascii="Calibri" w:hAnsi="Calibri"/>
          <w:color w:val="000000" w:themeColor="text1"/>
          <w:sz w:val="23"/>
          <w:szCs w:val="23"/>
          <w:lang w:val="en-AU"/>
        </w:rPr>
        <w:t>St Patrick’s College</w:t>
      </w:r>
      <w:r w:rsidR="00E5535B">
        <w:rPr>
          <w:rFonts w:ascii="Calibri" w:hAnsi="Calibri"/>
          <w:color w:val="000000" w:themeColor="text1"/>
          <w:sz w:val="23"/>
          <w:szCs w:val="23"/>
          <w:lang w:val="en-AU"/>
        </w:rPr>
        <w:t xml:space="preserve"> team</w:t>
      </w:r>
      <w:r>
        <w:rPr>
          <w:rFonts w:ascii="Calibri" w:hAnsi="Calibri"/>
          <w:color w:val="000000" w:themeColor="text1"/>
          <w:sz w:val="23"/>
          <w:szCs w:val="23"/>
          <w:lang w:val="en-AU"/>
        </w:rPr>
        <w:t xml:space="preserve"> in last Saturday’s final round sealed the premiership as the school claimed </w:t>
      </w:r>
      <w:r w:rsidR="00A44133">
        <w:rPr>
          <w:rFonts w:ascii="Calibri" w:hAnsi="Calibri"/>
          <w:color w:val="000000" w:themeColor="text1"/>
          <w:sz w:val="23"/>
          <w:szCs w:val="23"/>
          <w:lang w:val="en-AU"/>
        </w:rPr>
        <w:t>its</w:t>
      </w:r>
      <w:r>
        <w:rPr>
          <w:rFonts w:ascii="Calibri" w:hAnsi="Calibri"/>
          <w:color w:val="000000" w:themeColor="text1"/>
          <w:sz w:val="23"/>
          <w:szCs w:val="23"/>
          <w:lang w:val="en-AU"/>
        </w:rPr>
        <w:t xml:space="preserve"> eighth consecutive AIC aggregate trophy with titles across many of the year levels.</w:t>
      </w:r>
    </w:p>
    <w:p w14:paraId="06A2A2FC" w14:textId="28534D81" w:rsidR="00A26E94" w:rsidRDefault="00A26E94" w:rsidP="00A26E94">
      <w:pPr>
        <w:spacing w:line="276" w:lineRule="auto"/>
        <w:contextualSpacing/>
        <w:rPr>
          <w:rFonts w:ascii="Calibri" w:hAnsi="Calibri"/>
          <w:color w:val="000000" w:themeColor="text1"/>
          <w:sz w:val="23"/>
          <w:szCs w:val="23"/>
          <w:lang w:val="en-AU"/>
        </w:rPr>
      </w:pPr>
    </w:p>
    <w:p w14:paraId="1ED10AEF" w14:textId="1BEBCAF6" w:rsidR="00A26E94" w:rsidRDefault="00A26E94" w:rsidP="00A26E94">
      <w:pPr>
        <w:spacing w:line="276" w:lineRule="auto"/>
        <w:contextualSpacing/>
        <w:rPr>
          <w:rFonts w:ascii="Calibri" w:hAnsi="Calibri"/>
          <w:color w:val="000000" w:themeColor="text1"/>
          <w:sz w:val="23"/>
          <w:szCs w:val="23"/>
          <w:lang w:val="en-AU"/>
        </w:rPr>
      </w:pPr>
      <w:r>
        <w:rPr>
          <w:rFonts w:ascii="Calibri" w:hAnsi="Calibri"/>
          <w:color w:val="000000" w:themeColor="text1"/>
          <w:sz w:val="23"/>
          <w:szCs w:val="23"/>
          <w:lang w:val="en-AU"/>
        </w:rPr>
        <w:t>But the winners still paid tribute to Padua College, which finished second with an 8-0 win over St Edmund’s College at Ipswich.</w:t>
      </w:r>
    </w:p>
    <w:p w14:paraId="3FD5FFA8" w14:textId="0FBDA407" w:rsidR="00A26E94" w:rsidRDefault="00A26E94" w:rsidP="00A26E94">
      <w:pPr>
        <w:spacing w:line="276" w:lineRule="auto"/>
        <w:contextualSpacing/>
        <w:rPr>
          <w:rFonts w:ascii="Calibri" w:hAnsi="Calibri"/>
          <w:color w:val="000000" w:themeColor="text1"/>
          <w:sz w:val="23"/>
          <w:szCs w:val="23"/>
          <w:lang w:val="en-AU"/>
        </w:rPr>
      </w:pPr>
    </w:p>
    <w:p w14:paraId="794A6BC5" w14:textId="3AD62F1C" w:rsidR="00A26E94" w:rsidRDefault="00A26E94" w:rsidP="00A26E94">
      <w:pPr>
        <w:spacing w:line="276" w:lineRule="auto"/>
        <w:contextualSpacing/>
        <w:rPr>
          <w:rFonts w:ascii="Calibri" w:hAnsi="Calibri"/>
          <w:color w:val="000000" w:themeColor="text1"/>
          <w:sz w:val="23"/>
          <w:szCs w:val="23"/>
          <w:lang w:val="en-AU"/>
        </w:rPr>
      </w:pPr>
      <w:r>
        <w:rPr>
          <w:rFonts w:ascii="Calibri" w:hAnsi="Calibri"/>
          <w:color w:val="000000" w:themeColor="text1"/>
          <w:sz w:val="23"/>
          <w:szCs w:val="23"/>
          <w:lang w:val="en-AU"/>
        </w:rPr>
        <w:t>The First IV premiership was effectively decided in round three when St Peter’s and Padua clashed in an outstanding display of skill and sportsmanship. The result had to be decided on a games countback after the teams could not be separated in the traditional format.</w:t>
      </w:r>
    </w:p>
    <w:p w14:paraId="45DA217C" w14:textId="5C43637E" w:rsidR="00A26E94" w:rsidRDefault="00A26E94" w:rsidP="00A26E94">
      <w:pPr>
        <w:spacing w:line="276" w:lineRule="auto"/>
        <w:contextualSpacing/>
        <w:rPr>
          <w:rFonts w:ascii="Calibri" w:hAnsi="Calibri"/>
          <w:color w:val="000000" w:themeColor="text1"/>
          <w:sz w:val="23"/>
          <w:szCs w:val="23"/>
          <w:lang w:val="en-AU"/>
        </w:rPr>
      </w:pPr>
    </w:p>
    <w:p w14:paraId="204CC3A0" w14:textId="2C763FF2" w:rsidR="00A26E94" w:rsidRDefault="00A26E94" w:rsidP="00A26E94">
      <w:pPr>
        <w:spacing w:line="276" w:lineRule="auto"/>
        <w:contextualSpacing/>
        <w:rPr>
          <w:rFonts w:ascii="Calibri" w:hAnsi="Calibri"/>
          <w:color w:val="000000" w:themeColor="text1"/>
          <w:sz w:val="23"/>
          <w:szCs w:val="23"/>
          <w:lang w:val="en-AU"/>
        </w:rPr>
      </w:pPr>
      <w:r>
        <w:rPr>
          <w:rFonts w:ascii="Calibri" w:hAnsi="Calibri"/>
          <w:color w:val="000000" w:themeColor="text1"/>
          <w:sz w:val="23"/>
          <w:szCs w:val="23"/>
          <w:lang w:val="en-AU"/>
        </w:rPr>
        <w:t>That result enabled St Peter’s to gain a vital break over Padua before both teams closed out their seasons in excellent fashion.</w:t>
      </w:r>
    </w:p>
    <w:p w14:paraId="4F7FF344" w14:textId="7AA4550F" w:rsidR="00A26E94" w:rsidRDefault="00A26E94" w:rsidP="00A26E94">
      <w:pPr>
        <w:spacing w:line="276" w:lineRule="auto"/>
        <w:contextualSpacing/>
        <w:rPr>
          <w:rFonts w:ascii="Calibri" w:hAnsi="Calibri"/>
          <w:color w:val="000000" w:themeColor="text1"/>
          <w:sz w:val="23"/>
          <w:szCs w:val="23"/>
          <w:lang w:val="en-AU"/>
        </w:rPr>
      </w:pPr>
    </w:p>
    <w:p w14:paraId="0C546D47" w14:textId="243D097C" w:rsidR="00CE6A9A" w:rsidRPr="00A44133" w:rsidRDefault="00A26E94" w:rsidP="00A26E94">
      <w:pPr>
        <w:spacing w:line="276" w:lineRule="auto"/>
        <w:contextualSpacing/>
        <w:rPr>
          <w:rFonts w:ascii="Calibri" w:hAnsi="Calibri"/>
          <w:color w:val="000000" w:themeColor="text1"/>
          <w:sz w:val="23"/>
          <w:szCs w:val="23"/>
          <w:lang w:val="en-AU"/>
        </w:rPr>
      </w:pPr>
      <w:r>
        <w:rPr>
          <w:rFonts w:ascii="Calibri" w:hAnsi="Calibri"/>
          <w:color w:val="000000" w:themeColor="text1"/>
          <w:sz w:val="23"/>
          <w:szCs w:val="23"/>
          <w:lang w:val="en-AU"/>
        </w:rPr>
        <w:t xml:space="preserve">This year marked </w:t>
      </w:r>
      <w:r w:rsidR="00CE6A9A" w:rsidRPr="00A26E94">
        <w:rPr>
          <w:rFonts w:ascii="Calibri" w:hAnsi="Calibri"/>
          <w:color w:val="000000" w:themeColor="text1"/>
          <w:sz w:val="23"/>
          <w:szCs w:val="23"/>
          <w:lang w:val="en-AU"/>
        </w:rPr>
        <w:t>the 20</w:t>
      </w:r>
      <w:r w:rsidR="00CE6A9A" w:rsidRPr="00A26E94">
        <w:rPr>
          <w:rFonts w:ascii="Calibri" w:hAnsi="Calibri"/>
          <w:color w:val="000000" w:themeColor="text1"/>
          <w:sz w:val="23"/>
          <w:szCs w:val="23"/>
          <w:vertAlign w:val="superscript"/>
          <w:lang w:val="en-AU"/>
        </w:rPr>
        <w:t>th</w:t>
      </w:r>
      <w:r w:rsidR="00CE6A9A" w:rsidRPr="00A26E94">
        <w:rPr>
          <w:rFonts w:ascii="Calibri" w:hAnsi="Calibri"/>
          <w:color w:val="000000" w:themeColor="text1"/>
          <w:sz w:val="23"/>
          <w:szCs w:val="23"/>
          <w:lang w:val="en-AU"/>
        </w:rPr>
        <w:t xml:space="preserve"> Anniversary of </w:t>
      </w:r>
      <w:r>
        <w:rPr>
          <w:rFonts w:ascii="Calibri" w:hAnsi="Calibri"/>
          <w:color w:val="000000" w:themeColor="text1"/>
          <w:sz w:val="23"/>
          <w:szCs w:val="23"/>
          <w:lang w:val="en-AU"/>
        </w:rPr>
        <w:t>St Peter’s maiden</w:t>
      </w:r>
      <w:r w:rsidR="00CE6A9A" w:rsidRPr="00A26E94">
        <w:rPr>
          <w:rFonts w:ascii="Calibri" w:hAnsi="Calibri"/>
          <w:color w:val="000000" w:themeColor="text1"/>
          <w:sz w:val="23"/>
          <w:szCs w:val="23"/>
          <w:lang w:val="en-AU"/>
        </w:rPr>
        <w:t xml:space="preserve"> AIC </w:t>
      </w:r>
      <w:r>
        <w:rPr>
          <w:rFonts w:ascii="Calibri" w:hAnsi="Calibri"/>
          <w:color w:val="000000" w:themeColor="text1"/>
          <w:sz w:val="23"/>
          <w:szCs w:val="23"/>
          <w:lang w:val="en-AU"/>
        </w:rPr>
        <w:t>First</w:t>
      </w:r>
      <w:r w:rsidR="00CE6A9A" w:rsidRPr="00A26E94">
        <w:rPr>
          <w:rFonts w:ascii="Calibri" w:hAnsi="Calibri"/>
          <w:color w:val="000000" w:themeColor="text1"/>
          <w:sz w:val="23"/>
          <w:szCs w:val="23"/>
          <w:lang w:val="en-AU"/>
        </w:rPr>
        <w:t xml:space="preserve"> IV win. </w:t>
      </w:r>
      <w:r w:rsidR="00A44133">
        <w:rPr>
          <w:rFonts w:ascii="Calibri" w:hAnsi="Calibri"/>
          <w:color w:val="000000" w:themeColor="text1"/>
          <w:sz w:val="23"/>
          <w:szCs w:val="23"/>
          <w:lang w:val="en-AU"/>
        </w:rPr>
        <w:t xml:space="preserve">The school </w:t>
      </w:r>
      <w:r w:rsidR="000D3B24">
        <w:rPr>
          <w:rFonts w:ascii="Calibri" w:eastAsia="Times New Roman" w:hAnsi="Calibri" w:cs="Times New Roman"/>
          <w:iCs/>
          <w:color w:val="000000" w:themeColor="text1"/>
          <w:sz w:val="23"/>
          <w:szCs w:val="23"/>
          <w:shd w:val="clear" w:color="auto" w:fill="FFFFFF"/>
          <w:lang w:eastAsia="en-GB"/>
        </w:rPr>
        <w:t>w</w:t>
      </w:r>
      <w:r w:rsidR="00A44133">
        <w:rPr>
          <w:rFonts w:ascii="Calibri" w:eastAsia="Times New Roman" w:hAnsi="Calibri" w:cs="Times New Roman"/>
          <w:iCs/>
          <w:color w:val="000000" w:themeColor="text1"/>
          <w:sz w:val="23"/>
          <w:szCs w:val="23"/>
          <w:shd w:val="clear" w:color="auto" w:fill="FFFFFF"/>
          <w:lang w:eastAsia="en-GB"/>
        </w:rPr>
        <w:t>as</w:t>
      </w:r>
      <w:r w:rsidR="000D3B24">
        <w:rPr>
          <w:rFonts w:ascii="Calibri" w:eastAsia="Times New Roman" w:hAnsi="Calibri" w:cs="Times New Roman"/>
          <w:iCs/>
          <w:color w:val="000000" w:themeColor="text1"/>
          <w:sz w:val="23"/>
          <w:szCs w:val="23"/>
          <w:shd w:val="clear" w:color="auto" w:fill="FFFFFF"/>
          <w:lang w:eastAsia="en-GB"/>
        </w:rPr>
        <w:t xml:space="preserve"> well served by players across their team </w:t>
      </w:r>
      <w:r w:rsidR="00A44133">
        <w:rPr>
          <w:rFonts w:ascii="Calibri" w:eastAsia="Times New Roman" w:hAnsi="Calibri" w:cs="Times New Roman"/>
          <w:iCs/>
          <w:color w:val="000000" w:themeColor="text1"/>
          <w:sz w:val="23"/>
          <w:szCs w:val="23"/>
          <w:shd w:val="clear" w:color="auto" w:fill="FFFFFF"/>
          <w:lang w:eastAsia="en-GB"/>
        </w:rPr>
        <w:t>including</w:t>
      </w:r>
      <w:r w:rsidR="000D3B24">
        <w:rPr>
          <w:rFonts w:ascii="Calibri" w:eastAsia="Times New Roman" w:hAnsi="Calibri" w:cs="Times New Roman"/>
          <w:iCs/>
          <w:color w:val="000000" w:themeColor="text1"/>
          <w:sz w:val="23"/>
          <w:szCs w:val="23"/>
          <w:shd w:val="clear" w:color="auto" w:fill="FFFFFF"/>
          <w:lang w:eastAsia="en-GB"/>
        </w:rPr>
        <w:t xml:space="preserve"> </w:t>
      </w:r>
      <w:r w:rsidR="00CE6A9A" w:rsidRPr="00A26E94">
        <w:rPr>
          <w:rFonts w:ascii="Calibri" w:eastAsia="Times New Roman" w:hAnsi="Calibri" w:cs="Times New Roman"/>
          <w:iCs/>
          <w:color w:val="000000" w:themeColor="text1"/>
          <w:sz w:val="23"/>
          <w:szCs w:val="23"/>
          <w:shd w:val="clear" w:color="auto" w:fill="FFFFFF"/>
          <w:lang w:eastAsia="en-GB"/>
        </w:rPr>
        <w:t xml:space="preserve">Matt Harper </w:t>
      </w:r>
      <w:r w:rsidR="00A44133">
        <w:rPr>
          <w:rFonts w:ascii="Calibri" w:eastAsia="Times New Roman" w:hAnsi="Calibri" w:cs="Times New Roman"/>
          <w:iCs/>
          <w:color w:val="000000" w:themeColor="text1"/>
          <w:sz w:val="23"/>
          <w:szCs w:val="23"/>
          <w:shd w:val="clear" w:color="auto" w:fill="FFFFFF"/>
          <w:lang w:eastAsia="en-GB"/>
        </w:rPr>
        <w:t xml:space="preserve">who is </w:t>
      </w:r>
      <w:r w:rsidR="000D3B24">
        <w:rPr>
          <w:rFonts w:ascii="Calibri" w:eastAsia="Times New Roman" w:hAnsi="Calibri" w:cs="Times New Roman"/>
          <w:iCs/>
          <w:color w:val="000000" w:themeColor="text1"/>
          <w:sz w:val="23"/>
          <w:szCs w:val="23"/>
          <w:shd w:val="clear" w:color="auto" w:fill="FFFFFF"/>
          <w:lang w:eastAsia="en-GB"/>
        </w:rPr>
        <w:t xml:space="preserve">in line </w:t>
      </w:r>
      <w:r w:rsidR="00CE6A9A" w:rsidRPr="00A26E94">
        <w:rPr>
          <w:rFonts w:ascii="Calibri" w:eastAsia="Times New Roman" w:hAnsi="Calibri" w:cs="Times New Roman"/>
          <w:iCs/>
          <w:color w:val="000000" w:themeColor="text1"/>
          <w:sz w:val="23"/>
          <w:szCs w:val="23"/>
          <w:shd w:val="clear" w:color="auto" w:fill="FFFFFF"/>
          <w:lang w:eastAsia="en-GB"/>
        </w:rPr>
        <w:t xml:space="preserve">to follow his brother </w:t>
      </w:r>
      <w:r w:rsidR="000D3B24">
        <w:rPr>
          <w:rFonts w:ascii="Calibri" w:eastAsia="Times New Roman" w:hAnsi="Calibri" w:cs="Times New Roman"/>
          <w:iCs/>
          <w:color w:val="000000" w:themeColor="text1"/>
          <w:sz w:val="23"/>
          <w:szCs w:val="23"/>
          <w:shd w:val="clear" w:color="auto" w:fill="FFFFFF"/>
          <w:lang w:eastAsia="en-GB"/>
        </w:rPr>
        <w:t>Pat by playing</w:t>
      </w:r>
      <w:r w:rsidR="00CE6A9A" w:rsidRPr="00A26E94">
        <w:rPr>
          <w:rFonts w:ascii="Calibri" w:eastAsia="Times New Roman" w:hAnsi="Calibri" w:cs="Times New Roman"/>
          <w:iCs/>
          <w:color w:val="000000" w:themeColor="text1"/>
          <w:sz w:val="23"/>
          <w:szCs w:val="23"/>
          <w:shd w:val="clear" w:color="auto" w:fill="FFFFFF"/>
          <w:lang w:eastAsia="en-GB"/>
        </w:rPr>
        <w:t xml:space="preserve"> college tennis in the United States next year.</w:t>
      </w:r>
    </w:p>
    <w:p w14:paraId="1DF0E5EE" w14:textId="77777777" w:rsidR="00CE6A9A" w:rsidRPr="00A26E94" w:rsidRDefault="00CE6A9A"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p>
    <w:p w14:paraId="3DB1AA96" w14:textId="086FCADE" w:rsidR="00CE6A9A" w:rsidRPr="00A26E94" w:rsidRDefault="000D3B24"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r>
        <w:rPr>
          <w:rFonts w:ascii="Calibri" w:eastAsia="Times New Roman" w:hAnsi="Calibri" w:cs="Times New Roman"/>
          <w:iCs/>
          <w:color w:val="000000" w:themeColor="text1"/>
          <w:sz w:val="23"/>
          <w:szCs w:val="23"/>
          <w:shd w:val="clear" w:color="auto" w:fill="FFFFFF"/>
          <w:lang w:eastAsia="en-GB"/>
        </w:rPr>
        <w:t>St Peter’s Y</w:t>
      </w:r>
      <w:r w:rsidR="00CE6A9A" w:rsidRPr="00A26E94">
        <w:rPr>
          <w:rFonts w:ascii="Calibri" w:eastAsia="Times New Roman" w:hAnsi="Calibri" w:cs="Times New Roman"/>
          <w:iCs/>
          <w:color w:val="000000" w:themeColor="text1"/>
          <w:sz w:val="23"/>
          <w:szCs w:val="23"/>
          <w:shd w:val="clear" w:color="auto" w:fill="FFFFFF"/>
          <w:lang w:eastAsia="en-GB"/>
        </w:rPr>
        <w:t xml:space="preserve">ear </w:t>
      </w:r>
      <w:r>
        <w:rPr>
          <w:rFonts w:ascii="Calibri" w:eastAsia="Times New Roman" w:hAnsi="Calibri" w:cs="Times New Roman"/>
          <w:iCs/>
          <w:color w:val="000000" w:themeColor="text1"/>
          <w:sz w:val="23"/>
          <w:szCs w:val="23"/>
          <w:shd w:val="clear" w:color="auto" w:fill="FFFFFF"/>
          <w:lang w:eastAsia="en-GB"/>
        </w:rPr>
        <w:t>9 player</w:t>
      </w:r>
      <w:r w:rsidR="00CE6A9A" w:rsidRPr="00A26E94">
        <w:rPr>
          <w:rFonts w:ascii="Calibri" w:eastAsia="Times New Roman" w:hAnsi="Calibri" w:cs="Times New Roman"/>
          <w:iCs/>
          <w:color w:val="000000" w:themeColor="text1"/>
          <w:sz w:val="23"/>
          <w:szCs w:val="23"/>
          <w:shd w:val="clear" w:color="auto" w:fill="FFFFFF"/>
          <w:lang w:eastAsia="en-GB"/>
        </w:rPr>
        <w:t xml:space="preserve"> Jordy </w:t>
      </w:r>
      <w:proofErr w:type="spellStart"/>
      <w:r w:rsidR="00CE6A9A" w:rsidRPr="00A26E94">
        <w:rPr>
          <w:rFonts w:ascii="Calibri" w:eastAsia="Times New Roman" w:hAnsi="Calibri" w:cs="Times New Roman"/>
          <w:iCs/>
          <w:color w:val="000000" w:themeColor="text1"/>
          <w:sz w:val="23"/>
          <w:szCs w:val="23"/>
          <w:shd w:val="clear" w:color="auto" w:fill="FFFFFF"/>
          <w:lang w:eastAsia="en-GB"/>
        </w:rPr>
        <w:t>Larke</w:t>
      </w:r>
      <w:proofErr w:type="spellEnd"/>
      <w:r w:rsidR="00CE6A9A" w:rsidRPr="00A26E94">
        <w:rPr>
          <w:rFonts w:ascii="Calibri" w:eastAsia="Times New Roman" w:hAnsi="Calibri" w:cs="Times New Roman"/>
          <w:iCs/>
          <w:color w:val="000000" w:themeColor="text1"/>
          <w:sz w:val="23"/>
          <w:szCs w:val="23"/>
          <w:shd w:val="clear" w:color="auto" w:fill="FFFFFF"/>
          <w:lang w:eastAsia="en-GB"/>
        </w:rPr>
        <w:t xml:space="preserve"> more than stood up </w:t>
      </w:r>
      <w:r>
        <w:rPr>
          <w:rFonts w:ascii="Calibri" w:eastAsia="Times New Roman" w:hAnsi="Calibri" w:cs="Times New Roman"/>
          <w:iCs/>
          <w:color w:val="000000" w:themeColor="text1"/>
          <w:sz w:val="23"/>
          <w:szCs w:val="23"/>
          <w:shd w:val="clear" w:color="auto" w:fill="FFFFFF"/>
          <w:lang w:eastAsia="en-GB"/>
        </w:rPr>
        <w:t>this year,</w:t>
      </w:r>
      <w:r w:rsidR="00CE6A9A" w:rsidRPr="00A26E94">
        <w:rPr>
          <w:rFonts w:ascii="Calibri" w:eastAsia="Times New Roman" w:hAnsi="Calibri" w:cs="Times New Roman"/>
          <w:iCs/>
          <w:color w:val="000000" w:themeColor="text1"/>
          <w:sz w:val="23"/>
          <w:szCs w:val="23"/>
          <w:shd w:val="clear" w:color="auto" w:fill="FFFFFF"/>
          <w:lang w:eastAsia="en-GB"/>
        </w:rPr>
        <w:t xml:space="preserve"> winning most of his matches, </w:t>
      </w:r>
      <w:r>
        <w:rPr>
          <w:rFonts w:ascii="Calibri" w:eastAsia="Times New Roman" w:hAnsi="Calibri" w:cs="Times New Roman"/>
          <w:iCs/>
          <w:color w:val="000000" w:themeColor="text1"/>
          <w:sz w:val="23"/>
          <w:szCs w:val="23"/>
          <w:shd w:val="clear" w:color="auto" w:fill="FFFFFF"/>
          <w:lang w:eastAsia="en-GB"/>
        </w:rPr>
        <w:t>despite giving away age to some of his opponents</w:t>
      </w:r>
      <w:r w:rsidR="00CE6A9A" w:rsidRPr="00A26E94">
        <w:rPr>
          <w:rFonts w:ascii="Calibri" w:eastAsia="Times New Roman" w:hAnsi="Calibri" w:cs="Times New Roman"/>
          <w:iCs/>
          <w:color w:val="000000" w:themeColor="text1"/>
          <w:sz w:val="23"/>
          <w:szCs w:val="23"/>
          <w:shd w:val="clear" w:color="auto" w:fill="FFFFFF"/>
          <w:lang w:eastAsia="en-GB"/>
        </w:rPr>
        <w:t xml:space="preserve">. </w:t>
      </w:r>
    </w:p>
    <w:p w14:paraId="63EA0F23" w14:textId="77777777" w:rsidR="00CE6A9A" w:rsidRPr="00A26E94" w:rsidRDefault="00CE6A9A"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p>
    <w:p w14:paraId="029B3B4D" w14:textId="77777777" w:rsidR="000D3B24" w:rsidRDefault="000D3B24"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r>
        <w:rPr>
          <w:rFonts w:ascii="Calibri" w:eastAsia="Times New Roman" w:hAnsi="Calibri" w:cs="Times New Roman"/>
          <w:iCs/>
          <w:color w:val="000000" w:themeColor="text1"/>
          <w:sz w:val="23"/>
          <w:szCs w:val="23"/>
          <w:shd w:val="clear" w:color="auto" w:fill="FFFFFF"/>
          <w:lang w:eastAsia="en-GB"/>
        </w:rPr>
        <w:t>Padua will relish the challenge of meeting St Peter’s again next year as they attempt to add to the First IV trophy won in 2001. All members of Padua’s First IV team will return in 2020.</w:t>
      </w:r>
    </w:p>
    <w:p w14:paraId="38F457BC" w14:textId="77777777" w:rsidR="000D3B24" w:rsidRPr="00A26E94" w:rsidRDefault="000D3B24"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p>
    <w:p w14:paraId="6AA764C2" w14:textId="2F29B454" w:rsidR="00CE6A9A" w:rsidRPr="00A26E94" w:rsidRDefault="00CE6A9A"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r w:rsidRPr="00A26E94">
        <w:rPr>
          <w:rFonts w:ascii="Calibri" w:eastAsia="Times New Roman" w:hAnsi="Calibri" w:cs="Times New Roman"/>
          <w:iCs/>
          <w:color w:val="000000" w:themeColor="text1"/>
          <w:sz w:val="23"/>
          <w:szCs w:val="23"/>
          <w:shd w:val="clear" w:color="auto" w:fill="FFFFFF"/>
          <w:lang w:eastAsia="en-GB"/>
        </w:rPr>
        <w:t xml:space="preserve">Iona College </w:t>
      </w:r>
      <w:r w:rsidR="000D3B24">
        <w:rPr>
          <w:rFonts w:ascii="Calibri" w:eastAsia="Times New Roman" w:hAnsi="Calibri" w:cs="Times New Roman"/>
          <w:iCs/>
          <w:color w:val="000000" w:themeColor="text1"/>
          <w:sz w:val="23"/>
          <w:szCs w:val="23"/>
          <w:shd w:val="clear" w:color="auto" w:fill="FFFFFF"/>
          <w:lang w:eastAsia="en-GB"/>
        </w:rPr>
        <w:t xml:space="preserve">also threatens to be a serious contender in 2020 after completed its season with an </w:t>
      </w:r>
      <w:r w:rsidRPr="00A26E94">
        <w:rPr>
          <w:rFonts w:ascii="Calibri" w:eastAsia="Times New Roman" w:hAnsi="Calibri" w:cs="Times New Roman"/>
          <w:iCs/>
          <w:color w:val="000000" w:themeColor="text1"/>
          <w:sz w:val="23"/>
          <w:szCs w:val="23"/>
          <w:shd w:val="clear" w:color="auto" w:fill="FFFFFF"/>
          <w:lang w:eastAsia="en-GB"/>
        </w:rPr>
        <w:t>8</w:t>
      </w:r>
      <w:r w:rsidR="000D3B24">
        <w:rPr>
          <w:rFonts w:ascii="Calibri" w:eastAsia="Times New Roman" w:hAnsi="Calibri" w:cs="Times New Roman"/>
          <w:iCs/>
          <w:color w:val="000000" w:themeColor="text1"/>
          <w:sz w:val="23"/>
          <w:szCs w:val="23"/>
          <w:shd w:val="clear" w:color="auto" w:fill="FFFFFF"/>
          <w:lang w:eastAsia="en-GB"/>
        </w:rPr>
        <w:t>-</w:t>
      </w:r>
      <w:r w:rsidRPr="00A26E94">
        <w:rPr>
          <w:rFonts w:ascii="Calibri" w:eastAsia="Times New Roman" w:hAnsi="Calibri" w:cs="Times New Roman"/>
          <w:iCs/>
          <w:color w:val="000000" w:themeColor="text1"/>
          <w:sz w:val="23"/>
          <w:szCs w:val="23"/>
          <w:shd w:val="clear" w:color="auto" w:fill="FFFFFF"/>
          <w:lang w:eastAsia="en-GB"/>
        </w:rPr>
        <w:t>0 over Marist College</w:t>
      </w:r>
      <w:r w:rsidR="000D3B24">
        <w:rPr>
          <w:rFonts w:ascii="Calibri" w:eastAsia="Times New Roman" w:hAnsi="Calibri" w:cs="Times New Roman"/>
          <w:iCs/>
          <w:color w:val="000000" w:themeColor="text1"/>
          <w:sz w:val="23"/>
          <w:szCs w:val="23"/>
          <w:shd w:val="clear" w:color="auto" w:fill="FFFFFF"/>
          <w:lang w:eastAsia="en-GB"/>
        </w:rPr>
        <w:t xml:space="preserve"> </w:t>
      </w:r>
      <w:r w:rsidRPr="00A26E94">
        <w:rPr>
          <w:rFonts w:ascii="Calibri" w:eastAsia="Times New Roman" w:hAnsi="Calibri" w:cs="Times New Roman"/>
          <w:iCs/>
          <w:color w:val="000000" w:themeColor="text1"/>
          <w:sz w:val="23"/>
          <w:szCs w:val="23"/>
          <w:shd w:val="clear" w:color="auto" w:fill="FFFFFF"/>
          <w:lang w:eastAsia="en-GB"/>
        </w:rPr>
        <w:t xml:space="preserve">Ashgrove at the Wynnum Tennis Centre. </w:t>
      </w:r>
      <w:r w:rsidR="000D3B24">
        <w:rPr>
          <w:rFonts w:ascii="Calibri" w:eastAsia="Times New Roman" w:hAnsi="Calibri" w:cs="Times New Roman"/>
          <w:iCs/>
          <w:color w:val="000000" w:themeColor="text1"/>
          <w:sz w:val="23"/>
          <w:szCs w:val="23"/>
          <w:shd w:val="clear" w:color="auto" w:fill="FFFFFF"/>
          <w:lang w:eastAsia="en-GB"/>
        </w:rPr>
        <w:t xml:space="preserve">Iona staged a remarkable comeback after losing in the </w:t>
      </w:r>
      <w:r w:rsidR="00B34B40">
        <w:rPr>
          <w:rFonts w:ascii="Calibri" w:eastAsia="Times New Roman" w:hAnsi="Calibri" w:cs="Times New Roman"/>
          <w:iCs/>
          <w:color w:val="000000" w:themeColor="text1"/>
          <w:sz w:val="23"/>
          <w:szCs w:val="23"/>
          <w:shd w:val="clear" w:color="auto" w:fill="FFFFFF"/>
          <w:lang w:eastAsia="en-GB"/>
        </w:rPr>
        <w:t xml:space="preserve">season’s </w:t>
      </w:r>
      <w:r w:rsidR="000D3B24">
        <w:rPr>
          <w:rFonts w:ascii="Calibri" w:eastAsia="Times New Roman" w:hAnsi="Calibri" w:cs="Times New Roman"/>
          <w:iCs/>
          <w:color w:val="000000" w:themeColor="text1"/>
          <w:sz w:val="23"/>
          <w:szCs w:val="23"/>
          <w:shd w:val="clear" w:color="auto" w:fill="FFFFFF"/>
          <w:lang w:eastAsia="en-GB"/>
        </w:rPr>
        <w:t>opening two rounds. They did not drop a match for the rest of the season, winning each round 8-0</w:t>
      </w:r>
      <w:r w:rsidRPr="00A26E94">
        <w:rPr>
          <w:rFonts w:ascii="Calibri" w:eastAsia="Times New Roman" w:hAnsi="Calibri" w:cs="Times New Roman"/>
          <w:iCs/>
          <w:color w:val="000000" w:themeColor="text1"/>
          <w:sz w:val="23"/>
          <w:szCs w:val="23"/>
          <w:shd w:val="clear" w:color="auto" w:fill="FFFFFF"/>
          <w:lang w:eastAsia="en-GB"/>
        </w:rPr>
        <w:t xml:space="preserve">. </w:t>
      </w:r>
    </w:p>
    <w:p w14:paraId="32D15B4A" w14:textId="77777777" w:rsidR="00CE6A9A" w:rsidRPr="00A26E94" w:rsidRDefault="00CE6A9A"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p>
    <w:p w14:paraId="24A8068B" w14:textId="015C02A6" w:rsidR="00CE6A9A" w:rsidRPr="00A26E94" w:rsidRDefault="000D3B24"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r>
        <w:rPr>
          <w:rFonts w:ascii="Calibri" w:eastAsia="Times New Roman" w:hAnsi="Calibri" w:cs="Times New Roman"/>
          <w:iCs/>
          <w:color w:val="000000" w:themeColor="text1"/>
          <w:sz w:val="23"/>
          <w:szCs w:val="23"/>
          <w:shd w:val="clear" w:color="auto" w:fill="FFFFFF"/>
          <w:lang w:eastAsia="en-GB"/>
        </w:rPr>
        <w:t xml:space="preserve">The promising </w:t>
      </w:r>
      <w:r w:rsidR="00CE6A9A" w:rsidRPr="00A26E94">
        <w:rPr>
          <w:rFonts w:ascii="Calibri" w:eastAsia="Times New Roman" w:hAnsi="Calibri" w:cs="Times New Roman"/>
          <w:iCs/>
          <w:color w:val="000000" w:themeColor="text1"/>
          <w:sz w:val="23"/>
          <w:szCs w:val="23"/>
          <w:shd w:val="clear" w:color="auto" w:fill="FFFFFF"/>
          <w:lang w:eastAsia="en-GB"/>
        </w:rPr>
        <w:t xml:space="preserve">St Laurence’s </w:t>
      </w:r>
      <w:r>
        <w:rPr>
          <w:rFonts w:ascii="Calibri" w:eastAsia="Times New Roman" w:hAnsi="Calibri" w:cs="Times New Roman"/>
          <w:iCs/>
          <w:color w:val="000000" w:themeColor="text1"/>
          <w:sz w:val="23"/>
          <w:szCs w:val="23"/>
          <w:shd w:val="clear" w:color="auto" w:fill="FFFFFF"/>
          <w:lang w:eastAsia="en-GB"/>
        </w:rPr>
        <w:t>College team finished the season in style with an 8-0 victory over Villanova College. The result</w:t>
      </w:r>
      <w:r w:rsidR="00CE6A9A" w:rsidRPr="00A26E94">
        <w:rPr>
          <w:rFonts w:ascii="Calibri" w:eastAsia="Times New Roman" w:hAnsi="Calibri" w:cs="Times New Roman"/>
          <w:iCs/>
          <w:color w:val="000000" w:themeColor="text1"/>
          <w:sz w:val="23"/>
          <w:szCs w:val="23"/>
          <w:shd w:val="clear" w:color="auto" w:fill="FFFFFF"/>
          <w:lang w:eastAsia="en-GB"/>
        </w:rPr>
        <w:t xml:space="preserve"> will provide the </w:t>
      </w:r>
      <w:r>
        <w:rPr>
          <w:rFonts w:ascii="Calibri" w:eastAsia="Times New Roman" w:hAnsi="Calibri" w:cs="Times New Roman"/>
          <w:iCs/>
          <w:color w:val="000000" w:themeColor="text1"/>
          <w:sz w:val="23"/>
          <w:szCs w:val="23"/>
          <w:shd w:val="clear" w:color="auto" w:fill="FFFFFF"/>
          <w:lang w:eastAsia="en-GB"/>
        </w:rPr>
        <w:t>C</w:t>
      </w:r>
      <w:r w:rsidR="00CE6A9A" w:rsidRPr="00A26E94">
        <w:rPr>
          <w:rFonts w:ascii="Calibri" w:eastAsia="Times New Roman" w:hAnsi="Calibri" w:cs="Times New Roman"/>
          <w:iCs/>
          <w:color w:val="000000" w:themeColor="text1"/>
          <w:sz w:val="23"/>
          <w:szCs w:val="23"/>
          <w:shd w:val="clear" w:color="auto" w:fill="FFFFFF"/>
          <w:lang w:eastAsia="en-GB"/>
        </w:rPr>
        <w:t xml:space="preserve">ollege with a confidence as their young side </w:t>
      </w:r>
      <w:r>
        <w:rPr>
          <w:rFonts w:ascii="Calibri" w:eastAsia="Times New Roman" w:hAnsi="Calibri" w:cs="Times New Roman"/>
          <w:iCs/>
          <w:color w:val="000000" w:themeColor="text1"/>
          <w:sz w:val="23"/>
          <w:szCs w:val="23"/>
          <w:shd w:val="clear" w:color="auto" w:fill="FFFFFF"/>
          <w:lang w:eastAsia="en-GB"/>
        </w:rPr>
        <w:t>also returns for next season</w:t>
      </w:r>
      <w:r w:rsidR="00CE6A9A" w:rsidRPr="00A26E94">
        <w:rPr>
          <w:rFonts w:ascii="Calibri" w:eastAsia="Times New Roman" w:hAnsi="Calibri" w:cs="Times New Roman"/>
          <w:iCs/>
          <w:color w:val="000000" w:themeColor="text1"/>
          <w:sz w:val="23"/>
          <w:szCs w:val="23"/>
          <w:shd w:val="clear" w:color="auto" w:fill="FFFFFF"/>
          <w:lang w:eastAsia="en-GB"/>
        </w:rPr>
        <w:t xml:space="preserve">. </w:t>
      </w:r>
    </w:p>
    <w:p w14:paraId="5D0FC21C" w14:textId="77777777" w:rsidR="00CE6A9A" w:rsidRPr="00A26E94" w:rsidRDefault="00CE6A9A" w:rsidP="00A26E94">
      <w:pPr>
        <w:spacing w:line="276" w:lineRule="auto"/>
        <w:contextualSpacing/>
        <w:rPr>
          <w:rFonts w:ascii="Calibri" w:eastAsia="Times New Roman" w:hAnsi="Calibri" w:cs="Times New Roman"/>
          <w:iCs/>
          <w:color w:val="000000" w:themeColor="text1"/>
          <w:sz w:val="23"/>
          <w:szCs w:val="23"/>
          <w:shd w:val="clear" w:color="auto" w:fill="FFFFFF"/>
          <w:lang w:eastAsia="en-GB"/>
        </w:rPr>
      </w:pPr>
    </w:p>
    <w:p w14:paraId="70D14308" w14:textId="77777777" w:rsidR="00955F82" w:rsidRPr="00A26E94" w:rsidRDefault="00FB2BAD" w:rsidP="00A26E94">
      <w:pPr>
        <w:spacing w:line="276" w:lineRule="auto"/>
        <w:contextualSpacing/>
        <w:rPr>
          <w:sz w:val="23"/>
          <w:szCs w:val="23"/>
        </w:rPr>
      </w:pPr>
    </w:p>
    <w:sectPr w:rsidR="00955F82" w:rsidRPr="00A26E94" w:rsidSect="0063074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A9A"/>
    <w:rsid w:val="000D3B24"/>
    <w:rsid w:val="00440A04"/>
    <w:rsid w:val="00630746"/>
    <w:rsid w:val="00673DB2"/>
    <w:rsid w:val="00A26E94"/>
    <w:rsid w:val="00A44133"/>
    <w:rsid w:val="00B34B40"/>
    <w:rsid w:val="00CE6A9A"/>
    <w:rsid w:val="00E5535B"/>
    <w:rsid w:val="00FB2B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DD35A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E6A9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1806</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Camplin</dc:creator>
  <cp:keywords/>
  <dc:description/>
  <cp:lastModifiedBy>Kerri Stariha</cp:lastModifiedBy>
  <cp:revision>2</cp:revision>
  <dcterms:created xsi:type="dcterms:W3CDTF">2019-09-20T00:45:00Z</dcterms:created>
  <dcterms:modified xsi:type="dcterms:W3CDTF">2019-09-20T00:45:00Z</dcterms:modified>
</cp:coreProperties>
</file>